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8C4086" w:rsidR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405639">
        <w:rPr>
          <w:b/>
          <w:szCs w:val="26"/>
        </w:rPr>
        <w:t>Что</w:t>
      </w:r>
      <w:r>
        <w:rPr>
          <w:rStyle w:val="et_0"/>
        </w:rPr>
        <w:t xml:space="preserve"> </w:t>
      </w:r>
      <w:r w:rsidRPr="00405639">
        <w:rPr>
          <w:b/>
          <w:szCs w:val="26"/>
        </w:rPr>
        <w:t>такое</w:t>
      </w:r>
      <w:r>
        <w:rPr>
          <w:rStyle w:val="et_2"/>
        </w:rPr>
        <w:t xml:space="preserve"> </w:t>
      </w:r>
      <w:r w:rsidRPr="00405639">
        <w:rPr>
          <w:b/>
          <w:szCs w:val="26"/>
        </w:rPr>
        <w:t>налоговое</w:t>
      </w:r>
      <w:r>
        <w:rPr>
          <w:rStyle w:val="et_3"/>
        </w:rPr>
        <w:t xml:space="preserve"> </w:t>
      </w:r>
      <w:r w:rsidRPr="00405639">
        <w:rPr>
          <w:b/>
          <w:szCs w:val="26"/>
        </w:rPr>
        <w:t>уведомление</w:t>
      </w:r>
      <w:r>
        <w:rPr>
          <w:rStyle w:val="et_1"/>
        </w:rPr>
        <w:t xml:space="preserve"> </w:t>
      </w:r>
      <w:r w:rsidRPr="00405639">
        <w:rPr>
          <w:b/>
          <w:szCs w:val="26"/>
        </w:rPr>
        <w:t>и</w:t>
      </w:r>
      <w:r>
        <w:rPr>
          <w:rStyle w:val="et_0"/>
        </w:rPr>
        <w:t xml:space="preserve"> </w:t>
      </w:r>
      <w:r w:rsidRPr="00405639">
        <w:rPr>
          <w:b/>
          <w:szCs w:val="26"/>
        </w:rPr>
        <w:t>как</w:t>
      </w:r>
      <w:r>
        <w:rPr>
          <w:rStyle w:val="et_2"/>
        </w:rPr>
        <w:t xml:space="preserve"> </w:t>
      </w:r>
      <w:r w:rsidRPr="00405639">
        <w:rPr>
          <w:b/>
          <w:szCs w:val="26"/>
        </w:rPr>
        <w:t>его</w:t>
      </w:r>
      <w:r>
        <w:rPr>
          <w:rStyle w:val="et_0"/>
        </w:rPr>
        <w:t xml:space="preserve"> </w:t>
      </w:r>
      <w:r w:rsidRPr="00405639">
        <w:rPr>
          <w:b/>
          <w:szCs w:val="26"/>
        </w:rPr>
        <w:t>исполнить</w:t>
      </w:r>
    </w:p>
    <w:p w:rsidRDefault="008C4086" w:rsidR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Форма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уведомления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утверждена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приказом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ФНС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России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27.09.2022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№ЕД-7-21/866@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включает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сумму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налога,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подлежащую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уплате,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сведения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об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объекте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налогообложения,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налоговой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базе,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сроке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уплаты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налога,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а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также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сведения,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необходимые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для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перечисления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налога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в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качестве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единого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налогового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платежа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бюджетную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систему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Российской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Федерации</w:t>
      </w:r>
      <w:r>
        <w:rPr>
          <w:rStyle w:val="et_3"/>
        </w:rPr>
        <w:t xml:space="preserve"> </w:t>
      </w:r>
      <w:r w:rsidRPr="00405639">
        <w:rPr>
          <w:szCs w:val="26"/>
        </w:rPr>
        <w:t>(</w:t>
      </w:r>
      <w:r w:rsidRPr="00405639">
        <w:rPr>
          <w:szCs w:val="26"/>
          <w:lang w:val="en-US"/>
        </w:rPr>
        <w:t>QR</w:t>
      </w:r>
      <w:r w:rsidRPr="00405639">
        <w:rPr>
          <w:szCs w:val="26"/>
        </w:rPr>
        <w:t xml:space="preserve">-код,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штрих-код,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УИН,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банковские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реквизиты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платежа).</w:t>
      </w:r>
      <w:r>
        <w:rPr>
          <w:rStyle w:val="et_3"/>
        </w:rPr>
        <w:t xml:space="preserve"> </w:t>
      </w: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В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случае,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если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общая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сумма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налогов,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исчисленных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налоговым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органом,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составляет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менее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300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рублей,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налоговое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уведомление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направляется,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за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исключением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случая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направления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уведомления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году,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истечении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которого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утрачивается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возможность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направления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такого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уведомления.</w:t>
      </w:r>
      <w:r>
        <w:rPr>
          <w:rStyle w:val="et_3"/>
        </w:rPr>
        <w:t xml:space="preserve"> </w:t>
      </w: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Налоговое</w:t>
      </w:r>
      <w:r>
        <w:rPr>
          <w:rStyle w:val="et_3"/>
        </w:rPr>
        <w:t xml:space="preserve"> </w:t>
      </w:r>
      <w:hyperlink w:history="1" r:id="rId4">
        <w:r w:rsidRPr="00405639">
          <w:rPr>
            <w:szCs w:val="26"/>
          </w:rPr>
          <w:t>уведомление</w:t>
        </w:r>
      </w:hyperlink>
      <w:r>
        <w:rPr>
          <w:rStyle w:val="et_1"/>
        </w:rPr>
        <w:t xml:space="preserve"> </w:t>
      </w:r>
      <w:r w:rsidRPr="00405639">
        <w:rPr>
          <w:szCs w:val="26"/>
        </w:rPr>
        <w:t xml:space="preserve">может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быть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</w:t>
      </w:r>
      <w:r w:rsidRPr="00405639">
        <w:rPr>
          <w:snapToGrid/>
          <w:szCs w:val="26"/>
        </w:rPr>
        <w:t>аправлено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по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почте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заказным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письмом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или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передано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в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электронной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форме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через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личный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кабинет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налогоплательщика,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личный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кабинет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на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едином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портале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государственных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и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муниципальных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услуг.</w:t>
      </w: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napToGrid/>
          <w:szCs w:val="26"/>
        </w:rPr>
        <w:t xml:space="preserve">Налогоплательщик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(его</w:t>
      </w:r>
      <w:r>
        <w:rPr>
          <w:rStyle w:val="et_3"/>
        </w:rPr>
        <w:t xml:space="preserve"> </w:t>
      </w:r>
      <w:hyperlink w:history="1" r:id="rId5">
        <w:r w:rsidRPr="00405639">
          <w:rPr>
            <w:snapToGrid/>
            <w:szCs w:val="26"/>
          </w:rPr>
          <w:t>законный</w:t>
        </w:r>
      </w:hyperlink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или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уполномоченный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представитель)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вправе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получить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налоговое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уведомление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на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бумажном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носителе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под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расписку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любом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налоговом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органе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либо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через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многофункциональный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центр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предоставления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государственных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и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муниципальных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услуг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(далее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–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МФЦ)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на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основании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заявления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о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 xml:space="preserve">выдаче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 xml:space="preserve">налогового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уведомления.</w:t>
      </w:r>
      <w:r>
        <w:rPr>
          <w:rStyle w:val="et_0"/>
        </w:rPr>
        <w:t xml:space="preserve"> </w:t>
      </w: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napToGrid/>
          <w:szCs w:val="26"/>
        </w:rPr>
        <w:t>Налоговое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уведомление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передается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налогоплательщику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(его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законному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или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уполномоченному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представителю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либо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через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МФЦ)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срок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не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позднее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пяти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дней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со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дня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получения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налоговым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органом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заявления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о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выдаче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налогового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уведомления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(форма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заявления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утверждена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приказом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ФНС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России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20.10.2022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№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>ЕД-7-21/947@</w:t>
      </w:r>
      <w:r w:rsidRPr="00405639">
        <w:rPr>
          <w:szCs w:val="26"/>
        </w:rPr>
        <w:t xml:space="preserve">).</w:t>
      </w:r>
      <w:r>
        <w:rPr>
          <w:rStyle w:val="et_1"/>
        </w:rPr>
        <w:t xml:space="preserve"> </w:t>
      </w:r>
    </w:p>
    <w:p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Налоговое</w:t>
      </w:r>
      <w:r>
        <w:rPr>
          <w:rStyle w:val="et_3"/>
        </w:rPr>
        <w:t xml:space="preserve"> </w:t>
      </w:r>
      <w:r w:rsidRPr="00405639">
        <w:rPr>
          <w:szCs w:val="26"/>
        </w:rPr>
        <w:t>уведомление</w:t>
      </w:r>
      <w:r>
        <w:rPr>
          <w:rStyle w:val="et_0"/>
        </w:rPr>
        <w:t xml:space="preserve"> </w:t>
      </w:r>
      <w:r w:rsidRPr="00405639">
        <w:rPr>
          <w:szCs w:val="26"/>
        </w:rPr>
        <w:t>за</w:t>
      </w:r>
      <w:r>
        <w:rPr>
          <w:rStyle w:val="et_1"/>
        </w:rPr>
        <w:t xml:space="preserve"> </w:t>
      </w:r>
      <w:r w:rsidRPr="00405639">
        <w:rPr>
          <w:szCs w:val="26"/>
        </w:rPr>
        <w:t>налоговый</w:t>
      </w:r>
      <w:r>
        <w:rPr>
          <w:rStyle w:val="et_1"/>
        </w:rPr>
        <w:t xml:space="preserve"> </w:t>
      </w:r>
      <w:r w:rsidRPr="00405639">
        <w:rPr>
          <w:szCs w:val="26"/>
        </w:rPr>
        <w:t>период</w:t>
      </w:r>
      <w:r>
        <w:rPr>
          <w:rStyle w:val="et_0"/>
        </w:rPr>
        <w:t xml:space="preserve"> </w:t>
      </w:r>
      <w:r w:rsidRPr="00405639">
        <w:rPr>
          <w:szCs w:val="26"/>
        </w:rPr>
        <w:t>2025</w:t>
      </w:r>
      <w:r>
        <w:rPr>
          <w:rStyle w:val="et_0"/>
        </w:rPr>
        <w:t xml:space="preserve"> </w:t>
      </w:r>
      <w:r w:rsidRPr="00405639">
        <w:rPr>
          <w:szCs w:val="26"/>
        </w:rPr>
        <w:t>года</w:t>
      </w:r>
      <w:r>
        <w:rPr>
          <w:rStyle w:val="et_2"/>
        </w:rPr>
        <w:t xml:space="preserve"> </w:t>
      </w:r>
      <w:r w:rsidRPr="00405639">
        <w:rPr>
          <w:szCs w:val="26"/>
        </w:rPr>
        <w:t>должно</w:t>
      </w:r>
      <w:r>
        <w:rPr>
          <w:rStyle w:val="et_0"/>
        </w:rPr>
        <w:t xml:space="preserve"> </w:t>
      </w:r>
      <w:r w:rsidRPr="00405639">
        <w:rPr>
          <w:szCs w:val="26"/>
        </w:rPr>
        <w:t>быть</w:t>
      </w:r>
      <w:r>
        <w:rPr>
          <w:rStyle w:val="et_1"/>
        </w:rPr>
        <w:t xml:space="preserve"> </w:t>
      </w:r>
      <w:r w:rsidRPr="00405639">
        <w:rPr>
          <w:szCs w:val="26"/>
        </w:rPr>
        <w:t>исполнено</w:t>
      </w:r>
      <w:r>
        <w:rPr>
          <w:rStyle w:val="et_1"/>
        </w:rPr>
        <w:t xml:space="preserve"> </w:t>
      </w:r>
      <w:r w:rsidRPr="00405639">
        <w:rPr>
          <w:szCs w:val="26"/>
        </w:rPr>
        <w:t>(налоги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нём</w:t>
      </w:r>
      <w:r>
        <w:rPr>
          <w:rStyle w:val="et_1"/>
        </w:rPr>
        <w:t xml:space="preserve"> </w:t>
      </w:r>
      <w:r w:rsidRPr="00405639">
        <w:rPr>
          <w:szCs w:val="26"/>
        </w:rPr>
        <w:t>оплачены)</w:t>
      </w:r>
      <w:r>
        <w:rPr>
          <w:rStyle w:val="et_3"/>
        </w:rPr>
        <w:t xml:space="preserve"> </w:t>
      </w:r>
      <w:r w:rsidRPr="00405639">
        <w:rPr>
          <w:szCs w:val="26"/>
        </w:rPr>
        <w:t>не</w:t>
      </w:r>
      <w:r>
        <w:rPr>
          <w:rStyle w:val="et_0"/>
        </w:rPr>
        <w:t xml:space="preserve"> </w:t>
      </w:r>
      <w:r w:rsidRPr="00405639">
        <w:rPr>
          <w:szCs w:val="26"/>
        </w:rPr>
        <w:t>позднее</w:t>
      </w:r>
      <w:r>
        <w:rPr>
          <w:rStyle w:val="et_2"/>
        </w:rPr>
        <w:t xml:space="preserve"> </w:t>
      </w:r>
      <w:r w:rsidRPr="00405639">
        <w:rPr>
          <w:szCs w:val="26"/>
        </w:rPr>
        <w:t>1</w:t>
      </w:r>
      <w:r>
        <w:rPr>
          <w:rStyle w:val="et_3"/>
        </w:rPr>
        <w:t xml:space="preserve"> </w:t>
      </w:r>
      <w:r w:rsidRPr="00405639">
        <w:rPr>
          <w:szCs w:val="26"/>
        </w:rPr>
        <w:t>декабря</w:t>
      </w:r>
      <w:r>
        <w:rPr>
          <w:rStyle w:val="et_2"/>
        </w:rPr>
        <w:t xml:space="preserve"> </w:t>
      </w:r>
      <w:r w:rsidRPr="00405639">
        <w:rPr>
          <w:szCs w:val="26"/>
        </w:rPr>
        <w:t>2026</w:t>
      </w:r>
      <w:r>
        <w:rPr>
          <w:rStyle w:val="et_2"/>
        </w:rPr>
        <w:t xml:space="preserve"> </w:t>
      </w:r>
      <w:r w:rsidRPr="00405639">
        <w:rPr>
          <w:szCs w:val="26"/>
        </w:rPr>
        <w:t>года.</w:t>
      </w:r>
    </w:p>
    <w:p w:rsidRDefault="008C4086" w:rsidR="007E1258" w:rsidP="008C4086">
      <w:pPr>
        <w:autoSpaceDE w:val="0"/>
        <w:autoSpaceDN w:val="0"/>
        <w:adjustRightInd w:val="0"/>
        <w:ind w:firstLine="708"/>
        <w:jc w:val="both"/>
      </w:pPr>
      <w:r>
        <w:rPr>
          <w:szCs w:val="26"/>
        </w:rPr>
        <w:t xml:space="preserve">Для</w:t>
      </w:r>
      <w:r>
        <w:rPr>
          <w:rStyle w:val="et_3"/>
        </w:rPr>
        <w:t xml:space="preserve"> </w:t>
      </w:r>
      <w:r>
        <w:rPr>
          <w:szCs w:val="26"/>
        </w:rPr>
        <w:t xml:space="preserve">удобства</w:t>
      </w:r>
      <w:r>
        <w:rPr>
          <w:rStyle w:val="et_0"/>
        </w:rPr>
        <w:t xml:space="preserve"> </w:t>
      </w:r>
      <w:r>
        <w:rPr>
          <w:szCs w:val="26"/>
        </w:rPr>
        <w:t xml:space="preserve">граждан</w:t>
      </w:r>
      <w:r>
        <w:rPr>
          <w:rStyle w:val="et_2"/>
        </w:rPr>
        <w:t xml:space="preserve"> </w:t>
      </w:r>
      <w:r>
        <w:rPr>
          <w:szCs w:val="26"/>
        </w:rPr>
        <w:t xml:space="preserve">в</w:t>
      </w:r>
      <w:r>
        <w:rPr>
          <w:rStyle w:val="et_1"/>
        </w:rPr>
        <w:t xml:space="preserve"> </w:t>
      </w:r>
      <w:r>
        <w:rPr>
          <w:szCs w:val="26"/>
        </w:rPr>
        <w:t xml:space="preserve">период</w:t>
      </w:r>
      <w:r>
        <w:rPr>
          <w:rStyle w:val="et_2"/>
        </w:rPr>
        <w:t xml:space="preserve"> </w:t>
      </w:r>
      <w:r w:rsidRPr="00EC2277">
        <w:rPr>
          <w:szCs w:val="26"/>
        </w:rPr>
        <w:t>с</w:t>
      </w:r>
      <w:r>
        <w:rPr>
          <w:rStyle w:val="et_3"/>
        </w:rPr>
        <w:t xml:space="preserve"> </w:t>
      </w:r>
      <w:r w:rsidRPr="00EC2277">
        <w:rPr>
          <w:szCs w:val="26"/>
        </w:rPr>
        <w:t>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>
        <w:rPr>
          <w:rStyle w:val="et_3"/>
        </w:rPr>
        <w:t xml:space="preserve"> </w:t>
      </w:r>
      <w:r w:rsidRPr="00EC2277">
        <w:rPr>
          <w:szCs w:val="26"/>
        </w:rPr>
        <w:t xml:space="preserve">по</w:t>
      </w:r>
      <w:r>
        <w:rPr>
          <w:rStyle w:val="et_2"/>
        </w:rPr>
        <w:t xml:space="preserve"> </w:t>
      </w:r>
      <w:r w:rsidRPr="00EC2277">
        <w:rPr>
          <w:szCs w:val="26"/>
        </w:rPr>
        <w:t xml:space="preserve">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>
        <w:rPr>
          <w:rStyle w:val="et_2"/>
        </w:rPr>
        <w:t xml:space="preserve"> </w:t>
      </w:r>
      <w:r>
        <w:rPr>
          <w:szCs w:val="26"/>
        </w:rPr>
        <w:t xml:space="preserve">налоговые</w:t>
      </w:r>
      <w:r>
        <w:rPr>
          <w:rStyle w:val="et_2"/>
        </w:rPr>
        <w:t xml:space="preserve"> </w:t>
      </w:r>
      <w:r w:rsidRPr="00EC2277">
        <w:rPr>
          <w:szCs w:val="26"/>
        </w:rPr>
        <w:t>инспекци</w:t>
      </w:r>
      <w:r>
        <w:rPr>
          <w:szCs w:val="26"/>
        </w:rPr>
        <w:t>и</w:t>
      </w:r>
      <w:r>
        <w:rPr>
          <w:rStyle w:val="et_0"/>
        </w:rPr>
        <w:t xml:space="preserve"> </w:t>
      </w:r>
      <w:r>
        <w:rPr>
          <w:szCs w:val="26"/>
        </w:rPr>
        <w:t>г.</w:t>
      </w:r>
      <w:r>
        <w:rPr>
          <w:rStyle w:val="et_0"/>
        </w:rPr>
        <w:t xml:space="preserve"> </w:t>
      </w:r>
      <w:r>
        <w:rPr>
          <w:szCs w:val="26"/>
        </w:rPr>
        <w:t>Москвы</w:t>
      </w:r>
      <w:r>
        <w:rPr>
          <w:rStyle w:val="et_3"/>
        </w:rPr>
        <w:t xml:space="preserve"> </w:t>
      </w:r>
      <w:r>
        <w:rPr>
          <w:szCs w:val="26"/>
        </w:rPr>
        <w:t>работают</w:t>
      </w:r>
      <w:r>
        <w:rPr>
          <w:rStyle w:val="et_3"/>
        </w:rPr>
        <w:t xml:space="preserve"> </w:t>
      </w:r>
      <w:r>
        <w:rPr>
          <w:szCs w:val="26"/>
        </w:rPr>
        <w:t>по</w:t>
      </w:r>
      <w:r>
        <w:rPr>
          <w:rStyle w:val="et_2"/>
        </w:rPr>
        <w:t xml:space="preserve"> </w:t>
      </w:r>
      <w:r>
        <w:rPr>
          <w:szCs w:val="26"/>
        </w:rPr>
        <w:t>вторникам</w:t>
      </w:r>
      <w:r>
        <w:rPr>
          <w:rStyle w:val="et_1"/>
        </w:rPr>
        <w:t xml:space="preserve"> </w:t>
      </w:r>
      <w:r>
        <w:rPr>
          <w:szCs w:val="26"/>
        </w:rPr>
        <w:t>и</w:t>
      </w:r>
      <w:r>
        <w:rPr>
          <w:rStyle w:val="et_3"/>
        </w:rPr>
        <w:t xml:space="preserve"> </w:t>
      </w:r>
      <w:r>
        <w:rPr>
          <w:szCs w:val="26"/>
        </w:rPr>
        <w:t>четвергам</w:t>
      </w:r>
      <w:r>
        <w:rPr>
          <w:rStyle w:val="et_1"/>
        </w:rPr>
        <w:t xml:space="preserve"> </w:t>
      </w:r>
      <w:r>
        <w:rPr>
          <w:szCs w:val="26"/>
        </w:rPr>
        <w:t>до</w:t>
      </w:r>
      <w:r>
        <w:rPr>
          <w:rStyle w:val="et_3"/>
        </w:rPr>
        <w:t xml:space="preserve"> </w:t>
      </w:r>
      <w:r>
        <w:rPr>
          <w:szCs w:val="26"/>
        </w:rPr>
        <w:t>20.00.</w:t>
      </w:r>
      <w:r>
        <w:rPr>
          <w:rStyle w:val="et_3"/>
        </w:rPr>
        <w:t xml:space="preserve"> </w:t>
      </w:r>
    </w:p>
    <w:p w:rsidRDefault="007E1258" w:rsidR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bookmarkStart w:id="0" w:name="_GoBack"/>
      <w:r w:rsidRPr="007E1258">
        <w:rPr>
          <w:szCs w:val="26"/>
        </w:rPr>
        <w:t>Дополнительную</w:t>
      </w:r>
      <w:r>
        <w:rPr>
          <w:rStyle w:val="et_2"/>
        </w:rPr>
        <w:t xml:space="preserve"> </w:t>
      </w:r>
      <w:r w:rsidRPr="007E1258">
        <w:rPr>
          <w:szCs w:val="26"/>
        </w:rPr>
        <w:t>информацию</w:t>
      </w:r>
      <w:r>
        <w:rPr>
          <w:rStyle w:val="et_0"/>
        </w:rPr>
        <w:t xml:space="preserve"> </w:t>
      </w:r>
      <w:r w:rsidRPr="007E1258">
        <w:rPr>
          <w:szCs w:val="26"/>
        </w:rPr>
        <w:t>можно</w:t>
      </w:r>
      <w:r>
        <w:rPr>
          <w:rStyle w:val="et_0"/>
        </w:rPr>
        <w:t xml:space="preserve"> </w:t>
      </w:r>
      <w:r w:rsidRPr="007E1258">
        <w:rPr>
          <w:szCs w:val="26"/>
        </w:rPr>
        <w:t>получить</w:t>
      </w:r>
      <w:r>
        <w:rPr>
          <w:rStyle w:val="et_0"/>
        </w:rPr>
        <w:t xml:space="preserve"> </w:t>
      </w:r>
      <w:r>
        <w:rPr>
          <w:szCs w:val="26"/>
        </w:rPr>
        <w:t xml:space="preserve">на</w:t>
      </w:r>
      <w:r>
        <w:rPr>
          <w:rStyle w:val="et_2"/>
        </w:rPr>
        <w:t xml:space="preserve"> </w:t>
      </w:r>
      <w:r>
        <w:rPr>
          <w:szCs w:val="26"/>
        </w:rPr>
        <w:t xml:space="preserve">промостранице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«Налоговое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уведомление</w:t>
      </w:r>
      <w:r>
        <w:rPr>
          <w:rStyle w:val="et_2"/>
        </w:rPr>
        <w:t xml:space="preserve"> </w:t>
      </w:r>
      <w:r w:rsidRPr="007E1258">
        <w:rPr>
          <w:szCs w:val="26"/>
        </w:rPr>
        <w:t xml:space="preserve">2026»</w:t>
      </w:r>
      <w:r>
        <w:rPr>
          <w:rStyle w:val="et_1"/>
        </w:rPr>
        <w:t xml:space="preserve"> </w:t>
      </w:r>
      <w:r>
        <w:rPr>
          <w:szCs w:val="26"/>
        </w:rPr>
        <w:t>на</w:t>
      </w:r>
      <w:r>
        <w:rPr>
          <w:rStyle w:val="et_0"/>
        </w:rPr>
        <w:t xml:space="preserve"> </w:t>
      </w:r>
      <w:r>
        <w:rPr>
          <w:szCs w:val="26"/>
        </w:rPr>
        <w:t>сайте</w:t>
      </w:r>
      <w:r>
        <w:rPr>
          <w:rStyle w:val="et_0"/>
        </w:rPr>
        <w:t xml:space="preserve"> </w:t>
      </w:r>
      <w:r>
        <w:rPr>
          <w:szCs w:val="26"/>
        </w:rPr>
        <w:t>ФНС</w:t>
      </w:r>
      <w:r>
        <w:rPr>
          <w:rStyle w:val="et_2"/>
        </w:rPr>
        <w:t xml:space="preserve"> </w:t>
      </w:r>
      <w:r>
        <w:rPr>
          <w:szCs w:val="26"/>
        </w:rPr>
        <w:t>России</w:t>
      </w:r>
      <w:r>
        <w:rPr>
          <w:rStyle w:val="et_1"/>
        </w:rPr>
        <w:t xml:space="preserve"> </w:t>
      </w:r>
      <w:r>
        <w:rPr>
          <w:szCs w:val="26"/>
        </w:rPr>
        <w:t>(https://www.nalog.gov.ru/nu/)</w:t>
      </w:r>
      <w:r>
        <w:rPr>
          <w:rStyle w:val="et_3"/>
        </w:rPr>
        <w:t xml:space="preserve"> </w:t>
      </w:r>
      <w:r>
        <w:rPr>
          <w:szCs w:val="26"/>
        </w:rPr>
        <w:t>или</w:t>
      </w:r>
      <w:r>
        <w:rPr>
          <w:rStyle w:val="et_2"/>
        </w:rPr>
        <w:t xml:space="preserve"> </w:t>
      </w:r>
      <w:r w:rsidRPr="007E1258">
        <w:rPr>
          <w:szCs w:val="26"/>
        </w:rPr>
        <w:t xml:space="preserve">по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телефону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налогового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органа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или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контакт-центра</w:t>
      </w:r>
      <w:r>
        <w:rPr>
          <w:rStyle w:val="et_2"/>
        </w:rPr>
        <w:t xml:space="preserve"> </w:t>
      </w:r>
      <w:r w:rsidRPr="007E1258">
        <w:rPr>
          <w:szCs w:val="26"/>
        </w:rPr>
        <w:t xml:space="preserve">ФНС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Ро</w:t>
      </w:r>
      <w:r>
        <w:rPr>
          <w:szCs w:val="26"/>
        </w:rPr>
        <w:t xml:space="preserve">ссии:</w:t>
      </w:r>
      <w:r>
        <w:rPr>
          <w:rStyle w:val="et_3"/>
        </w:rPr>
        <w:t xml:space="preserve"> </w:t>
      </w:r>
      <w:r>
        <w:rPr>
          <w:szCs w:val="26"/>
        </w:rPr>
        <w:t xml:space="preserve">8</w:t>
      </w:r>
      <w:r>
        <w:rPr>
          <w:rStyle w:val="et_0"/>
        </w:rPr>
        <w:t xml:space="preserve"> </w:t>
      </w:r>
      <w:r>
        <w:rPr>
          <w:szCs w:val="26"/>
        </w:rPr>
        <w:t xml:space="preserve">800</w:t>
      </w:r>
      <w:r>
        <w:rPr>
          <w:rStyle w:val="et_3"/>
        </w:rPr>
        <w:t xml:space="preserve"> </w:t>
      </w:r>
      <w:r>
        <w:rPr>
          <w:szCs w:val="26"/>
        </w:rPr>
        <w:t xml:space="preserve">–</w:t>
      </w:r>
      <w:r>
        <w:rPr>
          <w:rStyle w:val="et_3"/>
        </w:rPr>
        <w:t xml:space="preserve"> </w:t>
      </w:r>
      <w:r>
        <w:rPr>
          <w:szCs w:val="26"/>
        </w:rPr>
        <w:t xml:space="preserve">222-22-22.</w:t>
      </w:r>
      <w:r>
        <w:rPr>
          <w:rStyle w:val="et_2"/>
        </w:rPr>
        <w:t xml:space="preserve"> </w:t>
      </w:r>
    </w:p>
    <w:bookmarkEnd w:id="0"/>
    <w:p w:rsidRDefault="007E1258" w:rsidR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Default="007E1258" w:rsidR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Pr="00405639" w:rsidRDefault="008C4086" w:rsidR="008C4086" w:rsidP="008C408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Default="00E57A74" w:rsidR="00E57A74"/>
    <w:sectPr w:rsidR="00E57A74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86"/>
    <w:rsid w:val="005A2949"/>
    <w:rsid w:val="005D7A5D"/>
    <w:rsid w:val="007E1258"/>
    <w:rsid w:val="008C408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3FD38-87B3-44D4-82D4-0552BBA5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8C4086"/>
    <w:pPr>
      <w:spacing w:line="240" w:after="0" w:lineRule="auto"/>
    </w:pPr>
    <w:rPr>
      <w:rFonts w:hAnsi="Times New Roman" w:cs="Times New Roman" w:eastAsia="Times New Roman" w:ascii="Times New Roman"/>
      <w:snapToGrid w:val="0"/>
      <w:sz w:val="26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6DA80ECADC330BAF129C43A7C4211C1101317633752A1BA039446D53F0CEC6214475A04DB388EB507D07D2833g9I" TargetMode="External"/><Relationship Id="rId4" Type="http://schemas.openxmlformats.org/officeDocument/2006/relationships/hyperlink" Target="consultantplus://offline/ref=52C97BCA316C18EC794E3A00FBFD3ED8B33AA38E433935002DC8EEF1761FD358981D23FAFCDE9EBF92625CA00B41E87626E13DA941D0D366I70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2026-09-23T13:30:00Z</dcterms:created>
  <dcterms:modified xsi:type="dcterms:W3CDTF">2026-09-24T13:28:00Z</dcterms:modified>
</cp:coreProperties>
</file>